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1EF85782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251</w:t>
      </w:r>
      <w:r w:rsidR="00C972F2">
        <w:rPr>
          <w:sz w:val="24"/>
          <w:szCs w:val="24"/>
        </w:rPr>
        <w:t>8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33" w:type="dxa"/>
        <w:tblLook w:val="01E0" w:firstRow="1" w:lastRow="1" w:firstColumn="1" w:lastColumn="1" w:noHBand="0" w:noVBand="0"/>
      </w:tblPr>
      <w:tblGrid>
        <w:gridCol w:w="4589"/>
        <w:gridCol w:w="352"/>
        <w:gridCol w:w="4592"/>
      </w:tblGrid>
      <w:tr w:rsidR="00AF3657" w:rsidRPr="00596380" w14:paraId="7D16F227" w14:textId="77777777" w:rsidTr="002F6F75">
        <w:trPr>
          <w:trHeight w:val="1799"/>
        </w:trPr>
        <w:tc>
          <w:tcPr>
            <w:tcW w:w="4589" w:type="dxa"/>
          </w:tcPr>
          <w:p w14:paraId="31955421" w14:textId="00D3CBFC" w:rsidR="00AF3657" w:rsidRPr="00596380" w:rsidRDefault="00F9457E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</w:t>
            </w:r>
            <w:r w:rsidR="002567BF">
              <w:rPr>
                <w:b/>
                <w:bCs/>
              </w:rPr>
              <w:t xml:space="preserve">OF </w:t>
            </w:r>
            <w:r w:rsidR="00A93A17">
              <w:rPr>
                <w:b/>
                <w:bCs/>
              </w:rPr>
              <w:t>CLIFTON VAN MCKNIGHT AND BRYAN JEFF</w:t>
            </w:r>
            <w:r w:rsidR="00085C7C">
              <w:rPr>
                <w:b/>
                <w:bCs/>
              </w:rPr>
              <w:t>ER</w:t>
            </w:r>
            <w:r w:rsidR="00A93A17">
              <w:rPr>
                <w:b/>
                <w:bCs/>
              </w:rPr>
              <w:t>Y MCKNIGHT</w:t>
            </w:r>
            <w:r w:rsidR="002B38DF" w:rsidRPr="002B38DF">
              <w:rPr>
                <w:b/>
                <w:bCs/>
              </w:rPr>
              <w:t xml:space="preserve"> </w:t>
            </w:r>
            <w:r w:rsidRPr="00F9457E">
              <w:rPr>
                <w:b/>
                <w:bCs/>
              </w:rPr>
              <w:t>TO AMEND MARILEE SPECIAL UTILITY DISTRICT'S CERTIFICATE OF CONVENIENCE AND NECESSITY IN COLLIN COUNTY BY EXPEDITED RELEASE</w:t>
            </w:r>
          </w:p>
        </w:tc>
        <w:tc>
          <w:tcPr>
            <w:tcW w:w="352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B68BC4F" w14:textId="77777777" w:rsidR="00A4534F" w:rsidRDefault="00010565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703ADE07" w:rsidR="008F7469" w:rsidRPr="00596380" w:rsidRDefault="0025611C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2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0AA5038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 xml:space="preserve">COMMISSION STAFF’S </w:t>
      </w:r>
      <w:r w:rsidR="007926EC">
        <w:rPr>
          <w:sz w:val="24"/>
          <w:szCs w:val="24"/>
        </w:rPr>
        <w:t xml:space="preserve">UNOPPOSED </w:t>
      </w:r>
      <w:r w:rsidR="004E41C3">
        <w:rPr>
          <w:sz w:val="24"/>
          <w:szCs w:val="24"/>
        </w:rPr>
        <w:t>request for extension</w:t>
      </w:r>
      <w:r w:rsidR="0097756B">
        <w:rPr>
          <w:sz w:val="24"/>
          <w:szCs w:val="24"/>
        </w:rPr>
        <w:t xml:space="preserve"> and request to restyle the docket</w:t>
      </w:r>
    </w:p>
    <w:p w14:paraId="1680F24E" w14:textId="77777777" w:rsidR="00A720BC" w:rsidRPr="00596380" w:rsidRDefault="00A720BC" w:rsidP="00A720BC">
      <w:pPr>
        <w:pStyle w:val="Documentheading"/>
      </w:pPr>
    </w:p>
    <w:p w14:paraId="421C3B38" w14:textId="40D438AE" w:rsidR="0025611C" w:rsidRPr="00596380" w:rsidRDefault="00A4534F" w:rsidP="00CC68B4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F9457E">
        <w:t xml:space="preserve">September </w:t>
      </w:r>
      <w:r w:rsidR="002B38DF">
        <w:t>3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A93A17">
        <w:t>Clifton Van McKnight and Bryan Jeff</w:t>
      </w:r>
      <w:r w:rsidR="00E0665D">
        <w:t>er</w:t>
      </w:r>
      <w:r w:rsidR="00A93A17">
        <w:t xml:space="preserve">y McKnight (Petitioners)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F9457E" w:rsidRPr="00DE720A">
        <w:rPr>
          <w:iCs/>
        </w:rPr>
        <w:t>Marilee Special Utility District</w:t>
      </w:r>
      <w:r w:rsidR="00F9457E" w:rsidRPr="00DE720A">
        <w:rPr>
          <w:rFonts w:eastAsiaTheme="minorHAnsi"/>
        </w:rPr>
        <w:t>'s</w:t>
      </w:r>
      <w:r w:rsidR="00F9457E" w:rsidRPr="00596380">
        <w:t xml:space="preserve"> </w:t>
      </w:r>
      <w:r w:rsidR="002F5B85" w:rsidRPr="00596380">
        <w:t>(</w:t>
      </w:r>
      <w:r w:rsidR="00F9457E">
        <w:t>Marilee SUD</w:t>
      </w:r>
      <w:r w:rsidR="002F5B85" w:rsidRPr="00596380">
        <w:t xml:space="preserve">) water </w:t>
      </w:r>
      <w:r w:rsidR="00CC68B4">
        <w:t>C</w:t>
      </w:r>
      <w:r w:rsidR="00366112" w:rsidRPr="00596380">
        <w:t xml:space="preserve">ertificate of </w:t>
      </w:r>
      <w:r w:rsidR="00CC68B4">
        <w:t>C</w:t>
      </w:r>
      <w:r w:rsidR="00366112" w:rsidRPr="00596380">
        <w:t xml:space="preserve">onvenience and </w:t>
      </w:r>
      <w:r w:rsidR="00CC68B4">
        <w:t>N</w:t>
      </w:r>
      <w:r w:rsidR="00366112" w:rsidRPr="00596380">
        <w:t xml:space="preserve">ecessity (CCN) </w:t>
      </w:r>
      <w:r w:rsidR="004E41C3">
        <w:t>No.</w:t>
      </w:r>
      <w:r w:rsidR="0085166A" w:rsidRPr="00596380">
        <w:t xml:space="preserve"> </w:t>
      </w:r>
      <w:r w:rsidR="002B38DF">
        <w:t>10150</w:t>
      </w:r>
      <w:r w:rsidR="00366112" w:rsidRPr="00596380">
        <w:t xml:space="preserve"> under Texas Water Code (TWC) § 13.2541 and 16 Texas Administrative Code (TAC) § 24.245(h)</w:t>
      </w:r>
      <w:r w:rsidRPr="00596380">
        <w:t>.</w:t>
      </w:r>
      <w:r w:rsidR="00A93A17">
        <w:t xml:space="preserve"> The</w:t>
      </w:r>
      <w:r w:rsidRPr="00596380">
        <w:t xml:space="preserve"> </w:t>
      </w:r>
      <w:r w:rsidR="00A93A17">
        <w:t>Petitioners</w:t>
      </w:r>
      <w:r w:rsidR="00366112" w:rsidRPr="00596380">
        <w:t xml:space="preserve"> assert that </w:t>
      </w:r>
      <w:r w:rsidR="00B15D98" w:rsidRPr="00596380">
        <w:t xml:space="preserve">the land to be released is at least 25 contiguous acres, is not receiving water service, and is located in </w:t>
      </w:r>
      <w:r w:rsidR="0025611C">
        <w:t>C</w:t>
      </w:r>
      <w:r w:rsidR="00F9457E">
        <w:t>ollin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4E41C3">
        <w:t xml:space="preserve"> Since filing the petition, the property at issue was sold to VPTM Cross Creek LB, LLC (VPTM). As such, on October 6, 2021, VPTM file</w:t>
      </w:r>
      <w:r w:rsidR="00BD6E36">
        <w:t>d</w:t>
      </w:r>
      <w:r w:rsidR="004E41C3">
        <w:t xml:space="preserve"> an amended petition. On November 4, 2021, VPTM filed supplemental information.</w:t>
      </w:r>
    </w:p>
    <w:p w14:paraId="15050A05" w14:textId="14F899D3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4E41C3">
        <w:t>October 5,</w:t>
      </w:r>
      <w:r w:rsidR="0085166A" w:rsidRPr="00596380">
        <w:t xml:space="preserve"> 2021</w:t>
      </w:r>
      <w:r w:rsidRPr="00596380">
        <w:t xml:space="preserve">, the administrative law judge (ALJ) </w:t>
      </w:r>
      <w:r w:rsidR="00603BDD" w:rsidRPr="00596380">
        <w:t>filed</w:t>
      </w:r>
      <w:r w:rsidRPr="00596380">
        <w:t xml:space="preserve"> Order No. </w:t>
      </w:r>
      <w:r w:rsidR="004E41C3">
        <w:t>2</w:t>
      </w:r>
      <w:r w:rsidRPr="00596380">
        <w:t xml:space="preserve">, establishing a deadline of </w:t>
      </w:r>
      <w:r w:rsidR="004E41C3">
        <w:t>December 3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CC68B4">
        <w:t xml:space="preserve"> (Staff)</w:t>
      </w:r>
      <w:r w:rsidR="00340EB2" w:rsidRPr="00596380">
        <w:t xml:space="preserve"> of the Public Utility Commission of Texas (</w:t>
      </w:r>
      <w:r w:rsidR="00CC68B4">
        <w:t>Commission</w:t>
      </w:r>
      <w:r w:rsidR="00340EB2" w:rsidRPr="00596380">
        <w:t>)</w:t>
      </w:r>
      <w:r w:rsidRPr="00596380">
        <w:t xml:space="preserve"> to file </w:t>
      </w:r>
      <w:r w:rsidR="004E41C3">
        <w:t>a supplemental recommendation on</w:t>
      </w:r>
      <w:r w:rsidRPr="00596380">
        <w:t xml:space="preserve"> the administrative completeness of the petition and notice</w:t>
      </w:r>
      <w:r w:rsidR="004E41C3">
        <w:t xml:space="preserve"> and to propose a procedural schedule</w:t>
      </w:r>
      <w:r w:rsidRPr="00596380">
        <w:t>. Therefore, this pleading is timely filed.</w:t>
      </w:r>
    </w:p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012117F0" w:rsidR="00F637EB" w:rsidRPr="00596380" w:rsidRDefault="0032615F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3010614A" w14:textId="69F3F2BB" w:rsidR="007A5BCF" w:rsidRDefault="004E41C3" w:rsidP="00E071E4">
      <w:pPr>
        <w:spacing w:line="360" w:lineRule="auto"/>
        <w:ind w:firstLine="720"/>
      </w:pPr>
      <w:r w:rsidRPr="004E41C3">
        <w:t xml:space="preserve">Under 16 TAC § 22.4(b), Staff may request that the time allowed for filing any documents be extended for good cause. Counsel for Staff will be on vacation the week of November 29, 2021 and </w:t>
      </w:r>
      <w:r w:rsidR="002F6F75">
        <w:t>has</w:t>
      </w:r>
      <w:r w:rsidRPr="004E41C3">
        <w:t xml:space="preserve"> not be</w:t>
      </w:r>
      <w:r w:rsidR="00BD7E01">
        <w:t>en</w:t>
      </w:r>
      <w:r w:rsidRPr="004E41C3">
        <w:t xml:space="preserve"> able to sufficiently and timely consult with Staff’s experts </w:t>
      </w:r>
      <w:r w:rsidR="002F6F75">
        <w:t>to file Staff’s</w:t>
      </w:r>
      <w:r w:rsidRPr="004E41C3">
        <w:t xml:space="preserve"> supplemental recommendation </w:t>
      </w:r>
      <w:r w:rsidR="002F6F75">
        <w:t>early before</w:t>
      </w:r>
      <w:r w:rsidRPr="004E41C3">
        <w:t xml:space="preserve"> the Thanksgiving holiday. As such, Staff respectfully requests that the deadline for Staff to file </w:t>
      </w:r>
      <w:r w:rsidR="0091298B">
        <w:t>its</w:t>
      </w:r>
      <w:r w:rsidRPr="004E41C3">
        <w:t xml:space="preserve"> supplemental recommendation </w:t>
      </w:r>
      <w:r w:rsidR="0091298B">
        <w:t xml:space="preserve">and </w:t>
      </w:r>
      <w:r w:rsidRPr="004E41C3">
        <w:t>to propose a procedural schedule be extended to December 8, 2021</w:t>
      </w:r>
      <w:r w:rsidR="007926EC">
        <w:t xml:space="preserve"> and for Marilee SUD’s </w:t>
      </w:r>
      <w:r w:rsidR="007154C6">
        <w:t xml:space="preserve">deadline to </w:t>
      </w:r>
      <w:r w:rsidR="007926EC">
        <w:t>respon</w:t>
      </w:r>
      <w:r w:rsidR="007154C6">
        <w:t>d</w:t>
      </w:r>
      <w:r w:rsidR="007926EC">
        <w:t xml:space="preserve"> be abated until Staff recommends that the petition is administratively complete</w:t>
      </w:r>
      <w:r w:rsidRPr="004E41C3">
        <w:t>.</w:t>
      </w:r>
      <w:r w:rsidR="002F6F75">
        <w:t xml:space="preserve"> </w:t>
      </w:r>
      <w:bookmarkStart w:id="0" w:name="_Hlk88492812"/>
      <w:r w:rsidR="002F6F75" w:rsidRPr="002F6F75">
        <w:t xml:space="preserve">Staff has conferred with counsel for </w:t>
      </w:r>
      <w:r w:rsidR="002F6F75">
        <w:t>VPTM</w:t>
      </w:r>
      <w:r w:rsidR="002F6F75" w:rsidRPr="002F6F75">
        <w:t xml:space="preserve"> and is authorized to state that </w:t>
      </w:r>
      <w:r w:rsidR="007926EC">
        <w:t>VPTM is</w:t>
      </w:r>
      <w:r w:rsidR="002F6F75" w:rsidRPr="002F6F75">
        <w:t xml:space="preserve"> unopposed to this request.</w:t>
      </w:r>
      <w:bookmarkEnd w:id="0"/>
    </w:p>
    <w:p w14:paraId="7EA66D9E" w14:textId="7F69E83F" w:rsidR="0097756B" w:rsidRDefault="0097756B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lastRenderedPageBreak/>
        <w:t>REQUEST TO RE</w:t>
      </w:r>
      <w:r w:rsidR="006F14E6">
        <w:rPr>
          <w:b/>
        </w:rPr>
        <w:t>S</w:t>
      </w:r>
      <w:r>
        <w:rPr>
          <w:b/>
        </w:rPr>
        <w:t>TYLE THE DOCKET</w:t>
      </w:r>
    </w:p>
    <w:p w14:paraId="15674182" w14:textId="022786B7" w:rsidR="0097756B" w:rsidRDefault="0097756B" w:rsidP="0097756B">
      <w:pPr>
        <w:spacing w:line="360" w:lineRule="auto"/>
        <w:ind w:firstLine="720"/>
        <w:rPr>
          <w:bCs/>
        </w:rPr>
      </w:pPr>
      <w:r w:rsidRPr="0097756B">
        <w:rPr>
          <w:bCs/>
        </w:rPr>
        <w:t>Since VPTM is now the owner of the property</w:t>
      </w:r>
      <w:r w:rsidR="002B5B48">
        <w:rPr>
          <w:bCs/>
        </w:rPr>
        <w:t>, as indicated by the amended petition, it is</w:t>
      </w:r>
      <w:r w:rsidRPr="0097756B">
        <w:rPr>
          <w:bCs/>
        </w:rPr>
        <w:t xml:space="preserve"> </w:t>
      </w:r>
      <w:r>
        <w:rPr>
          <w:bCs/>
        </w:rPr>
        <w:t xml:space="preserve">thus </w:t>
      </w:r>
      <w:r w:rsidR="002B5B48">
        <w:rPr>
          <w:bCs/>
        </w:rPr>
        <w:t>t</w:t>
      </w:r>
      <w:r>
        <w:rPr>
          <w:bCs/>
        </w:rPr>
        <w:t>he petitioner of record in this docket</w:t>
      </w:r>
      <w:r w:rsidR="002B5B48">
        <w:rPr>
          <w:bCs/>
        </w:rPr>
        <w:t xml:space="preserve">. As such, </w:t>
      </w:r>
      <w:r>
        <w:rPr>
          <w:bCs/>
        </w:rPr>
        <w:t xml:space="preserve">Staff respectfully recommends that the docket be restyled as </w:t>
      </w:r>
      <w:r w:rsidRPr="0097756B">
        <w:rPr>
          <w:bCs/>
          <w:i/>
          <w:iCs/>
        </w:rPr>
        <w:t xml:space="preserve">Petition of </w:t>
      </w:r>
      <w:r w:rsidRPr="0097756B">
        <w:rPr>
          <w:i/>
          <w:iCs/>
        </w:rPr>
        <w:t>VPTM Cross Creek LB, LLC t</w:t>
      </w:r>
      <w:r w:rsidRPr="0097756B">
        <w:rPr>
          <w:bCs/>
          <w:i/>
          <w:iCs/>
        </w:rPr>
        <w:t>o Amend Marilee Special Utility District's</w:t>
      </w:r>
      <w:r w:rsidR="002F6F75">
        <w:rPr>
          <w:bCs/>
          <w:i/>
          <w:iCs/>
        </w:rPr>
        <w:t xml:space="preserve"> </w:t>
      </w:r>
      <w:r w:rsidRPr="0097756B">
        <w:rPr>
          <w:bCs/>
          <w:i/>
          <w:iCs/>
        </w:rPr>
        <w:t xml:space="preserve">Certificate </w:t>
      </w:r>
      <w:r>
        <w:rPr>
          <w:bCs/>
          <w:i/>
          <w:iCs/>
        </w:rPr>
        <w:t>o</w:t>
      </w:r>
      <w:r w:rsidRPr="0097756B">
        <w:rPr>
          <w:bCs/>
          <w:i/>
          <w:iCs/>
        </w:rPr>
        <w:t>f Convenience and Necessity in Collin County by Expedited Release</w:t>
      </w:r>
      <w:r>
        <w:rPr>
          <w:bCs/>
        </w:rPr>
        <w:t>.</w:t>
      </w:r>
    </w:p>
    <w:p w14:paraId="30C5BE60" w14:textId="77777777" w:rsidR="0097756B" w:rsidRPr="0097756B" w:rsidRDefault="0097756B" w:rsidP="0097756B">
      <w:pPr>
        <w:spacing w:line="360" w:lineRule="auto"/>
        <w:ind w:firstLine="720"/>
        <w:rPr>
          <w:bCs/>
        </w:rPr>
      </w:pPr>
    </w:p>
    <w:p w14:paraId="1AC42C66" w14:textId="6398F972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46DF92DD" w14:textId="66B181F7" w:rsidR="0045373F" w:rsidRDefault="00146446" w:rsidP="00146446">
      <w:pPr>
        <w:autoSpaceDE w:val="0"/>
        <w:autoSpaceDN w:val="0"/>
        <w:adjustRightInd w:val="0"/>
        <w:spacing w:line="360" w:lineRule="auto"/>
      </w:pPr>
      <w:r w:rsidRPr="00596380">
        <w:tab/>
      </w:r>
      <w:r w:rsidR="00BA5F24" w:rsidRPr="00596380">
        <w:t xml:space="preserve">For the reasons detailed above, </w:t>
      </w:r>
      <w:r w:rsidR="004E41C3" w:rsidRPr="00596380">
        <w:t xml:space="preserve">Staff respectfully requests the entry of an order </w:t>
      </w:r>
      <w:r w:rsidR="004E41C3">
        <w:t>extending Staff’s deadline to December 8, 2021</w:t>
      </w:r>
      <w:r w:rsidR="0097756B">
        <w:t xml:space="preserve"> and restyling the docket</w:t>
      </w:r>
      <w:r w:rsidR="004E41C3" w:rsidRPr="00596380">
        <w:t>.</w:t>
      </w:r>
    </w:p>
    <w:p w14:paraId="29A19FF6" w14:textId="77777777" w:rsidR="004E41C3" w:rsidRPr="00596380" w:rsidRDefault="004E41C3" w:rsidP="00146446">
      <w:pPr>
        <w:autoSpaceDE w:val="0"/>
        <w:autoSpaceDN w:val="0"/>
        <w:adjustRightInd w:val="0"/>
        <w:spacing w:line="360" w:lineRule="auto"/>
      </w:pPr>
    </w:p>
    <w:p w14:paraId="11380E7F" w14:textId="4F5A1F53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C972F2">
        <w:rPr>
          <w:bCs/>
          <w:noProof/>
          <w:szCs w:val="24"/>
        </w:rPr>
        <w:t>November 23, 2021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6415729F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Rustin Tawater</w:t>
      </w:r>
    </w:p>
    <w:p w14:paraId="25DB16DA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10881E9" w14:textId="77777777" w:rsidR="00BE2CAD" w:rsidRPr="00421963" w:rsidRDefault="00BE2CAD" w:rsidP="00BE2CAD">
      <w:pPr>
        <w:ind w:firstLine="4320"/>
        <w:jc w:val="left"/>
        <w:rPr>
          <w:szCs w:val="24"/>
        </w:rPr>
      </w:pPr>
    </w:p>
    <w:p w14:paraId="1E6CA3E2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8D7DF94" w14:textId="77777777" w:rsidR="00BE2CAD" w:rsidRPr="005D3588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Scott Miles</w:t>
      </w:r>
    </w:p>
    <w:p w14:paraId="1CA91FBD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p w14:paraId="1F334983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0D97F4B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1994E1CF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FA7924B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AA44E1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6C55ACF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6ED48E4F" w14:textId="4654D60E" w:rsidR="00502812" w:rsidRPr="00596380" w:rsidRDefault="00BE2CAD" w:rsidP="004E41C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b/>
          <w:caps/>
          <w:szCs w:val="24"/>
        </w:rPr>
      </w:pPr>
      <w:r w:rsidRPr="00421963">
        <w:rPr>
          <w:szCs w:val="24"/>
        </w:rPr>
        <w:t>Scott.Miles@puc.texas.gov</w:t>
      </w:r>
    </w:p>
    <w:p w14:paraId="2E210EE1" w14:textId="77777777" w:rsidR="004E41C3" w:rsidRDefault="004E41C3" w:rsidP="00675E73">
      <w:pPr>
        <w:pStyle w:val="Docketnumber"/>
        <w:rPr>
          <w:sz w:val="24"/>
          <w:szCs w:val="24"/>
        </w:rPr>
      </w:pPr>
    </w:p>
    <w:p w14:paraId="75B84C1E" w14:textId="5240F9A7" w:rsidR="004E41C3" w:rsidRDefault="004E41C3" w:rsidP="00675E73">
      <w:pPr>
        <w:pStyle w:val="Docketnumber"/>
        <w:rPr>
          <w:sz w:val="24"/>
          <w:szCs w:val="24"/>
        </w:rPr>
      </w:pPr>
    </w:p>
    <w:p w14:paraId="21B66ED6" w14:textId="3B943C1E" w:rsidR="00A67D3B" w:rsidRDefault="00A67D3B" w:rsidP="00675E73">
      <w:pPr>
        <w:pStyle w:val="Docketnumber"/>
        <w:rPr>
          <w:sz w:val="24"/>
          <w:szCs w:val="24"/>
        </w:rPr>
      </w:pPr>
    </w:p>
    <w:p w14:paraId="40D32FC1" w14:textId="00DBC553" w:rsidR="00D42CB7" w:rsidRDefault="00D42CB7" w:rsidP="00675E73">
      <w:pPr>
        <w:pStyle w:val="Docketnumber"/>
        <w:rPr>
          <w:sz w:val="24"/>
          <w:szCs w:val="24"/>
        </w:rPr>
      </w:pPr>
    </w:p>
    <w:p w14:paraId="0A2DBC33" w14:textId="1799A91A" w:rsidR="00D42CB7" w:rsidRDefault="00D42CB7" w:rsidP="00675E73">
      <w:pPr>
        <w:pStyle w:val="Docketnumber"/>
        <w:rPr>
          <w:sz w:val="24"/>
          <w:szCs w:val="24"/>
        </w:rPr>
      </w:pPr>
    </w:p>
    <w:p w14:paraId="7CF90EBD" w14:textId="79B76B5F" w:rsidR="00D42CB7" w:rsidRDefault="00D42CB7" w:rsidP="00675E73">
      <w:pPr>
        <w:pStyle w:val="Docketnumber"/>
        <w:rPr>
          <w:sz w:val="24"/>
          <w:szCs w:val="24"/>
        </w:rPr>
      </w:pPr>
    </w:p>
    <w:p w14:paraId="0C9F03BE" w14:textId="77777777" w:rsidR="00D42CB7" w:rsidRDefault="00D42CB7" w:rsidP="00675E73">
      <w:pPr>
        <w:pStyle w:val="Docketnumber"/>
        <w:rPr>
          <w:sz w:val="24"/>
          <w:szCs w:val="24"/>
        </w:rPr>
      </w:pPr>
    </w:p>
    <w:p w14:paraId="2C43A123" w14:textId="4544A69A" w:rsidR="00675E73" w:rsidRPr="00596380" w:rsidRDefault="00675E73" w:rsidP="00675E7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lastRenderedPageBreak/>
        <w:t xml:space="preserve">DOCKET NO. </w:t>
      </w:r>
      <w:r w:rsidR="00502812" w:rsidRPr="00596380">
        <w:rPr>
          <w:sz w:val="24"/>
          <w:szCs w:val="24"/>
        </w:rPr>
        <w:t>5</w:t>
      </w:r>
      <w:r w:rsidR="002F2BE4">
        <w:rPr>
          <w:sz w:val="24"/>
          <w:szCs w:val="24"/>
        </w:rPr>
        <w:t>251</w:t>
      </w:r>
      <w:r w:rsidR="00A93A17">
        <w:rPr>
          <w:sz w:val="24"/>
          <w:szCs w:val="24"/>
        </w:rPr>
        <w:t>8</w:t>
      </w:r>
    </w:p>
    <w:p w14:paraId="398987C5" w14:textId="4B5F369C" w:rsidR="00675E73" w:rsidRDefault="00675E73" w:rsidP="00675E73">
      <w:pPr>
        <w:pStyle w:val="Docketnumber"/>
        <w:rPr>
          <w:sz w:val="24"/>
          <w:szCs w:val="24"/>
        </w:rPr>
      </w:pPr>
    </w:p>
    <w:p w14:paraId="1EBEED6B" w14:textId="77777777" w:rsidR="00D42CB7" w:rsidRPr="00596380" w:rsidRDefault="00D42CB7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240615D8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C972F2">
        <w:rPr>
          <w:noProof/>
          <w:szCs w:val="24"/>
        </w:rPr>
        <w:t>November 23, 2021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45AE339B" w14:textId="2A264185" w:rsidR="00BE2CAD" w:rsidRPr="00421963" w:rsidRDefault="00BE2CAD" w:rsidP="00BE2CAD">
      <w:pPr>
        <w:ind w:left="4410"/>
      </w:pPr>
      <w:r>
        <w:rPr>
          <w:szCs w:val="24"/>
          <w:u w:val="single"/>
        </w:rPr>
        <w:t>/s/ Scott Miles</w:t>
      </w:r>
    </w:p>
    <w:p w14:paraId="46FE8F75" w14:textId="5AD7F6DC" w:rsidR="00BE2CAD" w:rsidRPr="008164A6" w:rsidRDefault="00BE2CAD" w:rsidP="00BE2CAD">
      <w:pPr>
        <w:pStyle w:val="Normaldouble"/>
        <w:spacing w:line="240" w:lineRule="auto"/>
        <w:ind w:left="4410"/>
      </w:pPr>
      <w:r w:rsidRPr="00421963">
        <w:rPr>
          <w:szCs w:val="24"/>
        </w:rPr>
        <w:t>Scott Miles</w:t>
      </w:r>
    </w:p>
    <w:p w14:paraId="4BB2EE05" w14:textId="7EC69897" w:rsidR="0038776A" w:rsidRPr="00180924" w:rsidRDefault="0038776A" w:rsidP="008601A8">
      <w:pPr>
        <w:keepNext/>
        <w:ind w:left="3600" w:firstLine="720"/>
      </w:pPr>
    </w:p>
    <w:sectPr w:rsidR="0038776A" w:rsidRPr="00180924" w:rsidSect="00D1373B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69617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A9628B" w14:textId="447C48AF" w:rsidR="00D1373B" w:rsidRDefault="00D137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8E0E3D" w14:textId="77777777" w:rsidR="009C1544" w:rsidRDefault="009C1544" w:rsidP="005028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79992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ED54B8" w14:textId="1F82F2E7" w:rsidR="002B5B48" w:rsidRDefault="002B5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3F4F7" w14:textId="77777777" w:rsidR="002B5B48" w:rsidRDefault="002B5B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85C7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5B48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03C9"/>
    <w:rsid w:val="002E45FE"/>
    <w:rsid w:val="002E749D"/>
    <w:rsid w:val="002F08B6"/>
    <w:rsid w:val="002F2BE4"/>
    <w:rsid w:val="002F479D"/>
    <w:rsid w:val="002F5B85"/>
    <w:rsid w:val="002F6F75"/>
    <w:rsid w:val="003021A2"/>
    <w:rsid w:val="003033F1"/>
    <w:rsid w:val="00303A45"/>
    <w:rsid w:val="00305298"/>
    <w:rsid w:val="00311A31"/>
    <w:rsid w:val="00316ABF"/>
    <w:rsid w:val="003256F0"/>
    <w:rsid w:val="0032615F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44DD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1C3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45A6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44CD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14E6"/>
    <w:rsid w:val="006F3A4D"/>
    <w:rsid w:val="006F3BE8"/>
    <w:rsid w:val="00701F55"/>
    <w:rsid w:val="007028F4"/>
    <w:rsid w:val="007035E0"/>
    <w:rsid w:val="00706EA0"/>
    <w:rsid w:val="0071409A"/>
    <w:rsid w:val="007154AA"/>
    <w:rsid w:val="007154C6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26EC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4DDA"/>
    <w:rsid w:val="00827E46"/>
    <w:rsid w:val="0085166A"/>
    <w:rsid w:val="00854779"/>
    <w:rsid w:val="00854EC6"/>
    <w:rsid w:val="00855A5A"/>
    <w:rsid w:val="008601A8"/>
    <w:rsid w:val="00873122"/>
    <w:rsid w:val="00877EC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6C49"/>
    <w:rsid w:val="00911CA1"/>
    <w:rsid w:val="0091298B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7756B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67D3B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3A17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4C57"/>
    <w:rsid w:val="00B1063A"/>
    <w:rsid w:val="00B11BB5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0F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6E36"/>
    <w:rsid w:val="00BD7411"/>
    <w:rsid w:val="00BD7E0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CC1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972F2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68B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373B"/>
    <w:rsid w:val="00D1781D"/>
    <w:rsid w:val="00D207FC"/>
    <w:rsid w:val="00D2238A"/>
    <w:rsid w:val="00D23504"/>
    <w:rsid w:val="00D32DFB"/>
    <w:rsid w:val="00D33BD9"/>
    <w:rsid w:val="00D35DEF"/>
    <w:rsid w:val="00D42CB7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65D"/>
    <w:rsid w:val="00E06CE7"/>
    <w:rsid w:val="00E071E4"/>
    <w:rsid w:val="00E108ED"/>
    <w:rsid w:val="00E10C21"/>
    <w:rsid w:val="00E1615D"/>
    <w:rsid w:val="00E22B2A"/>
    <w:rsid w:val="00E22DA1"/>
    <w:rsid w:val="00E32166"/>
    <w:rsid w:val="00E324F4"/>
    <w:rsid w:val="00E3316E"/>
    <w:rsid w:val="00E35B5D"/>
    <w:rsid w:val="00E363C9"/>
    <w:rsid w:val="00E5280E"/>
    <w:rsid w:val="00E54203"/>
    <w:rsid w:val="00E55B5F"/>
    <w:rsid w:val="00E57EBE"/>
    <w:rsid w:val="00E60E28"/>
    <w:rsid w:val="00E62EA0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8433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2B5B4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2021-10-04T15:49:00Z</dcterms:created>
  <dcterms:modified xsi:type="dcterms:W3CDTF">2021-11-23T14:44:00Z</dcterms:modified>
</cp:coreProperties>
</file>